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84"/>
        <w:gridCol w:w="12348"/>
      </w:tblGrid>
      <w:tr w:rsidR="001C2EC9" w:rsidRPr="006650F0" w:rsidTr="00FE7E48">
        <w:trPr>
          <w:trHeight w:val="340"/>
          <w:jc w:val="center"/>
        </w:trPr>
        <w:tc>
          <w:tcPr>
            <w:tcW w:w="2032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4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348" w:type="dxa"/>
            <w:vAlign w:val="center"/>
          </w:tcPr>
          <w:p w:rsidR="00090D70" w:rsidRPr="006650F0" w:rsidRDefault="00C96604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2021/1</w:t>
            </w:r>
          </w:p>
        </w:tc>
      </w:tr>
      <w:tr w:rsidR="001C2EC9" w:rsidRPr="006650F0" w:rsidTr="00FE7E48">
        <w:trPr>
          <w:trHeight w:val="340"/>
          <w:jc w:val="center"/>
        </w:trPr>
        <w:tc>
          <w:tcPr>
            <w:tcW w:w="2032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4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348" w:type="dxa"/>
            <w:vAlign w:val="center"/>
          </w:tcPr>
          <w:p w:rsidR="00090D70" w:rsidRPr="006650F0" w:rsidRDefault="00C96604" w:rsidP="00C96604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C9660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Tıp Fakültesi 2020 Yılı İş ve İşlemlerinin Sistem Denetimi</w:t>
            </w:r>
          </w:p>
        </w:tc>
      </w:tr>
    </w:tbl>
    <w:p w:rsidR="009F76E0" w:rsidRPr="006650F0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404" w:type="dxa"/>
        <w:jc w:val="center"/>
        <w:tblBorders>
          <w:bottom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1"/>
        <w:gridCol w:w="5702"/>
        <w:gridCol w:w="2686"/>
        <w:gridCol w:w="1276"/>
        <w:gridCol w:w="1310"/>
        <w:gridCol w:w="1123"/>
        <w:gridCol w:w="2796"/>
      </w:tblGrid>
      <w:tr w:rsidR="006650F0" w:rsidRPr="006650F0" w:rsidTr="003F3010">
        <w:trPr>
          <w:jc w:val="center"/>
        </w:trPr>
        <w:tc>
          <w:tcPr>
            <w:tcW w:w="15404" w:type="dxa"/>
            <w:gridSpan w:val="7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6650F0" w:rsidRPr="006650F0" w:rsidRDefault="00E80C2A" w:rsidP="006650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DENETİM </w:t>
            </w:r>
            <w:r w:rsidR="001D0F4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 ÇALIŞMA</w:t>
            </w:r>
            <w:r w:rsidR="001D0F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KONTROL LİSTESİ</w:t>
            </w:r>
          </w:p>
        </w:tc>
      </w:tr>
      <w:tr w:rsidR="003F3010" w:rsidRPr="006650F0" w:rsidTr="00E7186D">
        <w:trPr>
          <w:jc w:val="center"/>
        </w:trPr>
        <w:tc>
          <w:tcPr>
            <w:tcW w:w="5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5702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Uygunluk Kriteri</w:t>
            </w:r>
          </w:p>
        </w:tc>
        <w:tc>
          <w:tcPr>
            <w:tcW w:w="2686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İlgili Standart / Mevzuat Hükmü</w:t>
            </w:r>
          </w:p>
        </w:tc>
        <w:tc>
          <w:tcPr>
            <w:tcW w:w="1276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Çalışma Kâğıdı Referans Numarası</w:t>
            </w:r>
          </w:p>
        </w:tc>
        <w:tc>
          <w:tcPr>
            <w:tcW w:w="2433" w:type="dxa"/>
            <w:gridSpan w:val="2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="005C5E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Paraf</w:t>
            </w:r>
          </w:p>
        </w:tc>
        <w:tc>
          <w:tcPr>
            <w:tcW w:w="2796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3F3010" w:rsidRPr="006650F0" w:rsidTr="00E7186D">
        <w:trPr>
          <w:trHeight w:val="360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5C5EBC" w:rsidRPr="006650F0" w:rsidRDefault="005C5EBC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5C5EBC" w:rsidRPr="00C12E51" w:rsidRDefault="005C5EBC" w:rsidP="007B5095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Denetimde görevli iç denetçilerin görevlendirme yazıları tebliğ </w:t>
            </w:r>
            <w:r w:rsidR="007B5095">
              <w:rPr>
                <w:rFonts w:ascii="Times New Roman" w:hAnsi="Times New Roman" w:cs="Times New Roman"/>
                <w:sz w:val="24"/>
                <w:szCs w:val="24"/>
              </w:rPr>
              <w:t>edilmiştir.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5C5EBC" w:rsidRDefault="005C5EBC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KİDR: 5.1.1 / </w:t>
            </w:r>
          </w:p>
          <w:p w:rsidR="005C5EBC" w:rsidRPr="006650F0" w:rsidRDefault="005C5EBC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KİDMAK: 4.1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5C5EBC" w:rsidRPr="006650F0" w:rsidRDefault="005C5EBC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C5EBC" w:rsidRPr="006650F0" w:rsidRDefault="005C5EBC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5C5EBC" w:rsidRPr="006650F0" w:rsidRDefault="005C5EBC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C5EBC" w:rsidRPr="006650F0" w:rsidRDefault="005C5EBC" w:rsidP="00646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010" w:rsidRPr="006650F0" w:rsidTr="00E7186D">
        <w:trPr>
          <w:trHeight w:val="440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5C5EBC" w:rsidRPr="006650F0" w:rsidRDefault="005C5EBC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5C5EBC" w:rsidRDefault="005C5EBC" w:rsidP="0036109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5C5EBC" w:rsidRDefault="005C5EBC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5C5EBC" w:rsidRDefault="005C5EBC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C5EBC" w:rsidRPr="006650F0" w:rsidRDefault="005C5EBC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5C5EBC" w:rsidRPr="006650F0" w:rsidRDefault="005C5EBC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5C5EBC" w:rsidRPr="006650F0" w:rsidRDefault="005C5EBC" w:rsidP="00646A3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373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Denetimde görevli tüm iç denetçiler tarafından “Tarafsızlık ve Gizlilik Belgesi” doldurulmuştur.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KİDS: 1120 /      </w:t>
            </w:r>
          </w:p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KİDR: 5.1.2 / 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KİDMAK: 2 - 3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11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19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Denetlenen birime, “Denetim Bildirim Yazısı” gönderilmiştir. 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11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03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“Denetim Süre Planı Formu” oluşturulmuştur.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2200 /</w:t>
            </w:r>
          </w:p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2200-1 /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23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556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Pr="00F375A3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Denetlenecek alan hakkında yeterli ve güncel bilgi sahibi olmak amacıyla ön araştırmalar yapılarak, elde edilen bilgiler belgelendirilmiştir.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sz w:val="24"/>
                <w:szCs w:val="24"/>
              </w:rPr>
              <w:t>KİDS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2201 /</w:t>
            </w:r>
          </w:p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2210.A1-1 /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530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Pr="00CE0CB6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63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Denetimin amacı belirlenmiştir.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2210 /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5.1.4.3</w:t>
            </w:r>
          </w:p>
        </w:tc>
        <w:tc>
          <w:tcPr>
            <w:tcW w:w="1276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399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63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Denetlenen birimle açılış toplantısı yapılarak, ilgili hususlar ele alınmış ve denetim süreci hakkında genel bilgi verilmiştir.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2200-1 /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5.1.4.4</w:t>
            </w:r>
          </w:p>
        </w:tc>
        <w:tc>
          <w:tcPr>
            <w:tcW w:w="1276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399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05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Denetlenen faaliyetin amaçları belirlenmiş ve süreçte yer alan kontroller KİKS açısından değerlendirilmiştir.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2130 – 2201 /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5.1.4.5.1.1</w:t>
            </w:r>
          </w:p>
        </w:tc>
        <w:tc>
          <w:tcPr>
            <w:tcW w:w="1276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25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16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Denetlenen faaliyetin amaçlarına yönelik riskler; iç kontrolün amaçları ve suiistimal ihtimalleri de göz önünde bulundurularak belirlenmiştir. 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1220 – 2201 – 2210 /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5.1.4.5.1.3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08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29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Riskler değerlendirmeye tabi tutularak derecelendirilmiş ve görev amaçları bu hususlar dikkate alınarak gözden geçirilmiştir.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KİDS: 2120 - 2210 / 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5.1.4.5.1.3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07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27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Risk değerlendirmesi doğrultusunda, ihtiyaç duyulacak görev kaynakları da dikkate alınarak denetim kapsamı belirlenmiştir.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2220 – 2230 /</w:t>
            </w:r>
          </w:p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5.1.4.5.1.2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391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25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Tespit edilen risklere yönelik mevcut kontroller, belirlenmiş ve değerlendirilmiştir.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KİDS: 2130 – 2201 – 2210 / 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5.1.4.5.2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18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10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 testleri belirlenerek risk kontrol matrisi oluşturulmuş ve bu matris denetlenen birimle de paylaşılmıştır.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2240 /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5.1.4.5.3 – 5.1.4.5.4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28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548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Çalışma planı ve eki görev iş programı, denetim testlerinin detay bilgilerini de içerecek şekilde hazırlanmış ve saha çalışmalarına başlanılmadan önce onaylanmıştır.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KİDS: 2240 / </w:t>
            </w:r>
          </w:p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5.1.4.6</w:t>
            </w:r>
          </w:p>
        </w:tc>
        <w:tc>
          <w:tcPr>
            <w:tcW w:w="1276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557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30"/>
          <w:jc w:val="center"/>
        </w:trPr>
        <w:tc>
          <w:tcPr>
            <w:tcW w:w="511" w:type="dxa"/>
            <w:vMerge w:val="restart"/>
            <w:tcBorders>
              <w:left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02" w:type="dxa"/>
            <w:vMerge w:val="restart"/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Denetimin ön çalışma safhasında oluşturulan tüm çalışma kâğıtları, bir referans numarası ihtiva etmektedir.</w:t>
            </w:r>
          </w:p>
        </w:tc>
        <w:tc>
          <w:tcPr>
            <w:tcW w:w="2686" w:type="dxa"/>
            <w:vMerge w:val="restart"/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2330-1 /</w:t>
            </w:r>
          </w:p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EK 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30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463"/>
          <w:jc w:val="center"/>
        </w:trPr>
        <w:tc>
          <w:tcPr>
            <w:tcW w:w="511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702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Denetimin ön çalışma safhasında gerçekleştirilen tüm işlemler, denetim gözetim sorumluluğu kapsamında gözden geçirilmiştir.</w:t>
            </w:r>
          </w:p>
        </w:tc>
        <w:tc>
          <w:tcPr>
            <w:tcW w:w="2686" w:type="dxa"/>
            <w:vMerge w:val="restart"/>
            <w:tcBorders>
              <w:top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KİDS: 2340 - 1311 / </w:t>
            </w:r>
          </w:p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1311-1 /</w:t>
            </w:r>
          </w:p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5.1.1</w:t>
            </w:r>
          </w:p>
        </w:tc>
        <w:tc>
          <w:tcPr>
            <w:tcW w:w="1276" w:type="dxa"/>
            <w:vMerge w:val="restart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  <w:bottom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 w:val="restart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86D" w:rsidRPr="006650F0" w:rsidTr="00E7186D">
        <w:trPr>
          <w:trHeight w:val="541"/>
          <w:jc w:val="center"/>
        </w:trPr>
        <w:tc>
          <w:tcPr>
            <w:tcW w:w="511" w:type="dxa"/>
            <w:vMerge/>
            <w:tcBorders>
              <w:left w:val="single" w:sz="4" w:space="0" w:color="548DD4" w:themeColor="text2" w:themeTint="99"/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2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bottom w:val="single" w:sz="4" w:space="0" w:color="548DD4" w:themeColor="text2" w:themeTint="99"/>
            </w:tcBorders>
            <w:vAlign w:val="center"/>
          </w:tcPr>
          <w:p w:rsidR="00E7186D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548DD4" w:themeColor="text2" w:themeTint="99"/>
            </w:tcBorders>
            <w:shd w:val="clear" w:color="auto" w:fill="auto"/>
          </w:tcPr>
          <w:p w:rsidR="00E7186D" w:rsidRDefault="00E7186D" w:rsidP="00E7186D">
            <w:pPr>
              <w:spacing w:after="0" w:line="0" w:lineRule="atLeast"/>
            </w:pPr>
          </w:p>
        </w:tc>
        <w:tc>
          <w:tcPr>
            <w:tcW w:w="1123" w:type="dxa"/>
            <w:shd w:val="clear" w:color="auto" w:fill="auto"/>
            <w:vAlign w:val="center"/>
          </w:tcPr>
          <w:p w:rsidR="00E7186D" w:rsidRPr="006650F0" w:rsidRDefault="00E7186D" w:rsidP="00E7186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  <w:vMerge/>
            <w:tcBorders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E7186D" w:rsidRPr="006650F0" w:rsidRDefault="00E7186D" w:rsidP="00E7186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756F" w:rsidRDefault="003B756F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2358" w:rsidRDefault="000E0E26" w:rsidP="001D235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433C3E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**</w:t>
      </w:r>
      <w:r w:rsidR="001D2358">
        <w:rPr>
          <w:rFonts w:ascii="Times New Roman" w:eastAsia="Calibri" w:hAnsi="Times New Roman" w:cs="Times New Roman"/>
          <w:sz w:val="24"/>
          <w:szCs w:val="24"/>
        </w:rPr>
        <w:t>*KİDS: Kamu İç Denetim Standartları</w:t>
      </w:r>
    </w:p>
    <w:p w:rsidR="000E0E26" w:rsidRDefault="00433C3E" w:rsidP="000E0E2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0E0E26"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**</w:t>
      </w:r>
      <w:r w:rsidR="001D2358">
        <w:rPr>
          <w:rFonts w:ascii="Times New Roman" w:eastAsia="Calibri" w:hAnsi="Times New Roman" w:cs="Times New Roman"/>
          <w:sz w:val="24"/>
          <w:szCs w:val="24"/>
        </w:rPr>
        <w:t>**KİDR: Kamu İç Denetim Rehberi</w:t>
      </w:r>
    </w:p>
    <w:p w:rsidR="001D2358" w:rsidRDefault="00433C3E" w:rsidP="000E0E2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0E0E26"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1D2358">
        <w:rPr>
          <w:rFonts w:ascii="Times New Roman" w:eastAsia="Calibri" w:hAnsi="Times New Roman" w:cs="Times New Roman"/>
          <w:sz w:val="24"/>
          <w:szCs w:val="24"/>
        </w:rPr>
        <w:t>***KİDMAK: Kamu İç Denetçileri Meslek Ahlak Kuralları</w:t>
      </w:r>
    </w:p>
    <w:p w:rsidR="000E0E26" w:rsidRDefault="00433C3E" w:rsidP="00433C3E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33C3E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0E0E26">
        <w:rPr>
          <w:rFonts w:ascii="Times New Roman" w:eastAsia="Calibri" w:hAnsi="Times New Roman" w:cs="Times New Roman"/>
          <w:sz w:val="24"/>
          <w:szCs w:val="24"/>
        </w:rPr>
        <w:t>****KİKS: Kamu İç Kontrol Standartları</w:t>
      </w:r>
    </w:p>
    <w:p w:rsidR="00433C3E" w:rsidRDefault="00433C3E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*****UMUÇ-UÖ: Uluslararası Mesleki Uygulama Çerçevesi – Uygulama Önerisi</w:t>
      </w:r>
    </w:p>
    <w:p w:rsidR="003F3010" w:rsidRDefault="003F301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F3010" w:rsidRPr="006650F0" w:rsidRDefault="003F3010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page" w:tblpX="6607" w:tblpY="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2268"/>
        <w:gridCol w:w="1418"/>
        <w:gridCol w:w="2551"/>
      </w:tblGrid>
      <w:tr w:rsidR="00A03A9D" w:rsidRPr="00287542" w:rsidTr="00A03A9D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03A9D" w:rsidRPr="00287542" w:rsidRDefault="00A03A9D" w:rsidP="00A03A9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A03A9D" w:rsidRPr="00287542" w:rsidRDefault="00A03A9D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03A9D" w:rsidRPr="00287542" w:rsidRDefault="00A03A9D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GÖZDEN GEÇİREN</w:t>
            </w:r>
          </w:p>
        </w:tc>
      </w:tr>
      <w:tr w:rsidR="005E789B" w:rsidRPr="00287542" w:rsidTr="00A03A9D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89B" w:rsidRDefault="005E789B" w:rsidP="005E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E789B" w:rsidRPr="00001F67" w:rsidRDefault="005E789B" w:rsidP="005E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5E789B" w:rsidRPr="00287542" w:rsidRDefault="005E789B" w:rsidP="005E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5E789B" w:rsidRPr="00001F67" w:rsidRDefault="005E789B" w:rsidP="005E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001F67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  <w:t>Adı - Soyadı</w:t>
            </w:r>
          </w:p>
          <w:p w:rsidR="005E789B" w:rsidRPr="00287542" w:rsidRDefault="005E789B" w:rsidP="005E78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Denetçi-DGS</w:t>
            </w:r>
          </w:p>
        </w:tc>
      </w:tr>
      <w:tr w:rsidR="00A03A9D" w:rsidRPr="00287542" w:rsidTr="00C96604">
        <w:trPr>
          <w:trHeight w:val="828"/>
        </w:trPr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A9D" w:rsidRPr="00287542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287542" w:rsidRDefault="005E789B" w:rsidP="00C9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…/…/20..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C12E51" w:rsidRDefault="00C12E51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A9D" w:rsidRPr="00287542" w:rsidRDefault="004D7FCF" w:rsidP="00C96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../../20..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A03A9D" w:rsidRPr="00C12E51" w:rsidRDefault="00C12E51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C96604" w:rsidRDefault="00C96604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96604" w:rsidRPr="00C96604" w:rsidRDefault="00C96604" w:rsidP="00C96604">
      <w:pPr>
        <w:rPr>
          <w:rFonts w:ascii="Times New Roman" w:eastAsia="Calibri" w:hAnsi="Times New Roman" w:cs="Times New Roman"/>
          <w:sz w:val="24"/>
          <w:szCs w:val="24"/>
        </w:rPr>
      </w:pPr>
    </w:p>
    <w:p w:rsidR="00C96604" w:rsidRPr="00C96604" w:rsidRDefault="00C96604" w:rsidP="00C96604">
      <w:pPr>
        <w:rPr>
          <w:rFonts w:ascii="Times New Roman" w:eastAsia="Calibri" w:hAnsi="Times New Roman" w:cs="Times New Roman"/>
          <w:sz w:val="24"/>
          <w:szCs w:val="24"/>
        </w:rPr>
      </w:pPr>
    </w:p>
    <w:p w:rsidR="00C96604" w:rsidRPr="00C96604" w:rsidRDefault="00C96604" w:rsidP="00C96604">
      <w:pPr>
        <w:rPr>
          <w:rFonts w:ascii="Times New Roman" w:eastAsia="Calibri" w:hAnsi="Times New Roman" w:cs="Times New Roman"/>
          <w:sz w:val="24"/>
          <w:szCs w:val="24"/>
        </w:rPr>
      </w:pPr>
    </w:p>
    <w:p w:rsidR="00C96604" w:rsidRDefault="00C96604" w:rsidP="00C96604">
      <w:pPr>
        <w:rPr>
          <w:rFonts w:ascii="Times New Roman" w:eastAsia="Calibri" w:hAnsi="Times New Roman" w:cs="Times New Roman"/>
          <w:sz w:val="24"/>
          <w:szCs w:val="24"/>
        </w:rPr>
      </w:pPr>
    </w:p>
    <w:p w:rsidR="00A52217" w:rsidRPr="00C96604" w:rsidRDefault="00C96604" w:rsidP="00C96604">
      <w:pPr>
        <w:tabs>
          <w:tab w:val="left" w:pos="8388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</w:p>
    <w:sectPr w:rsidR="00A52217" w:rsidRPr="00C96604" w:rsidSect="00FE7E48">
      <w:headerReference w:type="default" r:id="rId8"/>
      <w:footerReference w:type="default" r:id="rId9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EBB" w:rsidRDefault="00113EBB" w:rsidP="00090D70">
      <w:pPr>
        <w:spacing w:after="0" w:line="240" w:lineRule="auto"/>
      </w:pPr>
      <w:r>
        <w:separator/>
      </w:r>
    </w:p>
  </w:endnote>
  <w:endnote w:type="continuationSeparator" w:id="0">
    <w:p w:rsidR="00113EBB" w:rsidRDefault="00113EBB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E7D98" w:rsidRPr="00DB61CA" w:rsidRDefault="00FE7D98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D7FC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4D7FCF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7D98" w:rsidRPr="00DB61CA" w:rsidRDefault="00FE7D98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EBB" w:rsidRDefault="00113EBB" w:rsidP="00090D70">
      <w:pPr>
        <w:spacing w:after="0" w:line="240" w:lineRule="auto"/>
      </w:pPr>
      <w:r>
        <w:separator/>
      </w:r>
    </w:p>
  </w:footnote>
  <w:footnote w:type="continuationSeparator" w:id="0">
    <w:p w:rsidR="00113EBB" w:rsidRDefault="00113EBB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1"/>
      <w:gridCol w:w="10668"/>
      <w:gridCol w:w="2407"/>
    </w:tblGrid>
    <w:tr w:rsidR="00FE7D98" w:rsidTr="00FE7E48">
      <w:trPr>
        <w:trHeight w:val="693"/>
        <w:jc w:val="center"/>
      </w:trPr>
      <w:tc>
        <w:tcPr>
          <w:tcW w:w="1551" w:type="dxa"/>
          <w:vMerge w:val="restart"/>
          <w:vAlign w:val="center"/>
        </w:tcPr>
        <w:p w:rsidR="00FE7D98" w:rsidRDefault="005A5ACF" w:rsidP="00FE7D9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25A9C182" wp14:editId="7C71707D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8" w:type="dxa"/>
          <w:vMerge w:val="restart"/>
          <w:tcBorders>
            <w:right w:val="single" w:sz="4" w:space="0" w:color="auto"/>
          </w:tcBorders>
          <w:vAlign w:val="center"/>
        </w:tcPr>
        <w:p w:rsidR="00FE7D98" w:rsidRPr="00FE7E48" w:rsidRDefault="00FE7D98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7E48">
            <w:rPr>
              <w:rFonts w:ascii="Times New Roman" w:hAnsi="Times New Roman" w:cs="Times New Roman"/>
              <w:b/>
              <w:sz w:val="28"/>
              <w:szCs w:val="28"/>
            </w:rPr>
            <w:t>T.C.</w:t>
          </w:r>
        </w:p>
        <w:p w:rsidR="005A5ACF" w:rsidRDefault="005A5ACF" w:rsidP="005A5ACF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FE7D98" w:rsidRPr="00A323FF" w:rsidRDefault="00B33F38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İç Denetim Birim Başkanlığı</w:t>
          </w: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7D98" w:rsidRPr="00A323FF" w:rsidRDefault="00FE7D98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FE7D98" w:rsidTr="00FE7E48">
      <w:trPr>
        <w:trHeight w:val="675"/>
        <w:jc w:val="center"/>
      </w:trPr>
      <w:tc>
        <w:tcPr>
          <w:tcW w:w="1551" w:type="dxa"/>
          <w:vMerge/>
          <w:vAlign w:val="center"/>
        </w:tcPr>
        <w:p w:rsidR="00FE7D98" w:rsidRDefault="00FE7D98" w:rsidP="00FE7D98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10668" w:type="dxa"/>
          <w:vMerge/>
          <w:tcBorders>
            <w:right w:val="single" w:sz="4" w:space="0" w:color="auto"/>
          </w:tcBorders>
          <w:vAlign w:val="center"/>
        </w:tcPr>
        <w:p w:rsidR="00FE7D98" w:rsidRDefault="00FE7D98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FE7D98" w:rsidRPr="00A323FF" w:rsidRDefault="00C65DBA" w:rsidP="006650F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</w:t>
          </w:r>
          <w:r w:rsidR="002F6C71">
            <w:rPr>
              <w:rFonts w:ascii="Times New Roman" w:hAnsi="Times New Roman" w:cs="Times New Roman"/>
              <w:b/>
              <w:sz w:val="24"/>
              <w:szCs w:val="24"/>
            </w:rPr>
            <w:t>.9</w:t>
          </w:r>
        </w:p>
      </w:tc>
    </w:tr>
  </w:tbl>
  <w:p w:rsidR="00FE7D98" w:rsidRDefault="00FE7D9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5545"/>
    <w:rsid w:val="00021395"/>
    <w:rsid w:val="00025F91"/>
    <w:rsid w:val="00026C55"/>
    <w:rsid w:val="000359B7"/>
    <w:rsid w:val="00074122"/>
    <w:rsid w:val="0008265E"/>
    <w:rsid w:val="00090D70"/>
    <w:rsid w:val="000B18C0"/>
    <w:rsid w:val="000C3A4A"/>
    <w:rsid w:val="000E0E26"/>
    <w:rsid w:val="000E21D7"/>
    <w:rsid w:val="000E22F7"/>
    <w:rsid w:val="00112260"/>
    <w:rsid w:val="00113EBB"/>
    <w:rsid w:val="00116741"/>
    <w:rsid w:val="00127FC7"/>
    <w:rsid w:val="00164E35"/>
    <w:rsid w:val="00174B81"/>
    <w:rsid w:val="00181A2E"/>
    <w:rsid w:val="001B53D8"/>
    <w:rsid w:val="001C265A"/>
    <w:rsid w:val="001C2EC9"/>
    <w:rsid w:val="001D0F4F"/>
    <w:rsid w:val="001D2358"/>
    <w:rsid w:val="001E1371"/>
    <w:rsid w:val="001E67B0"/>
    <w:rsid w:val="001F1EA7"/>
    <w:rsid w:val="001F70EF"/>
    <w:rsid w:val="002042F6"/>
    <w:rsid w:val="002224AA"/>
    <w:rsid w:val="00240374"/>
    <w:rsid w:val="00264972"/>
    <w:rsid w:val="0029308A"/>
    <w:rsid w:val="002A3AB0"/>
    <w:rsid w:val="002D47E6"/>
    <w:rsid w:val="002E235C"/>
    <w:rsid w:val="002F6C71"/>
    <w:rsid w:val="00310DE6"/>
    <w:rsid w:val="0035112D"/>
    <w:rsid w:val="00357675"/>
    <w:rsid w:val="00361090"/>
    <w:rsid w:val="00381419"/>
    <w:rsid w:val="00391311"/>
    <w:rsid w:val="003962E8"/>
    <w:rsid w:val="003B65B0"/>
    <w:rsid w:val="003B65C0"/>
    <w:rsid w:val="003B756F"/>
    <w:rsid w:val="003C7EAD"/>
    <w:rsid w:val="003E468E"/>
    <w:rsid w:val="003F2270"/>
    <w:rsid w:val="003F3010"/>
    <w:rsid w:val="00402FCD"/>
    <w:rsid w:val="00406ABC"/>
    <w:rsid w:val="00422DB4"/>
    <w:rsid w:val="00433C3E"/>
    <w:rsid w:val="0046001B"/>
    <w:rsid w:val="004658F7"/>
    <w:rsid w:val="00474066"/>
    <w:rsid w:val="004826E9"/>
    <w:rsid w:val="004C7275"/>
    <w:rsid w:val="004D382F"/>
    <w:rsid w:val="004D5C4B"/>
    <w:rsid w:val="004D7FCF"/>
    <w:rsid w:val="0050074F"/>
    <w:rsid w:val="00507F87"/>
    <w:rsid w:val="005134E3"/>
    <w:rsid w:val="00535FA7"/>
    <w:rsid w:val="00543B6F"/>
    <w:rsid w:val="0056411A"/>
    <w:rsid w:val="00572B85"/>
    <w:rsid w:val="0059487D"/>
    <w:rsid w:val="00597FB2"/>
    <w:rsid w:val="005A29F9"/>
    <w:rsid w:val="005A512A"/>
    <w:rsid w:val="005A5ACF"/>
    <w:rsid w:val="005B4167"/>
    <w:rsid w:val="005C0D46"/>
    <w:rsid w:val="005C5EBC"/>
    <w:rsid w:val="005D22B9"/>
    <w:rsid w:val="005E65C9"/>
    <w:rsid w:val="005E789B"/>
    <w:rsid w:val="00616F6C"/>
    <w:rsid w:val="006335F9"/>
    <w:rsid w:val="00643A59"/>
    <w:rsid w:val="00645105"/>
    <w:rsid w:val="00646A31"/>
    <w:rsid w:val="00650500"/>
    <w:rsid w:val="006650F0"/>
    <w:rsid w:val="006C7C72"/>
    <w:rsid w:val="006E39B8"/>
    <w:rsid w:val="00733B1D"/>
    <w:rsid w:val="0074765F"/>
    <w:rsid w:val="00756E85"/>
    <w:rsid w:val="007944FD"/>
    <w:rsid w:val="007B5095"/>
    <w:rsid w:val="007C1ED9"/>
    <w:rsid w:val="007D2E13"/>
    <w:rsid w:val="007E7BBB"/>
    <w:rsid w:val="007F49B1"/>
    <w:rsid w:val="007F5814"/>
    <w:rsid w:val="00805C9D"/>
    <w:rsid w:val="00805F58"/>
    <w:rsid w:val="008935A5"/>
    <w:rsid w:val="00895DAC"/>
    <w:rsid w:val="008E4B8E"/>
    <w:rsid w:val="008F22A7"/>
    <w:rsid w:val="008F4908"/>
    <w:rsid w:val="00907D8A"/>
    <w:rsid w:val="00922337"/>
    <w:rsid w:val="009441AE"/>
    <w:rsid w:val="00947248"/>
    <w:rsid w:val="009A0F67"/>
    <w:rsid w:val="009D281E"/>
    <w:rsid w:val="009E57C4"/>
    <w:rsid w:val="009F76E0"/>
    <w:rsid w:val="00A01392"/>
    <w:rsid w:val="00A03A9D"/>
    <w:rsid w:val="00A12F06"/>
    <w:rsid w:val="00A3450A"/>
    <w:rsid w:val="00A52217"/>
    <w:rsid w:val="00A66186"/>
    <w:rsid w:val="00A812BB"/>
    <w:rsid w:val="00A8558E"/>
    <w:rsid w:val="00A90BEC"/>
    <w:rsid w:val="00AA3F50"/>
    <w:rsid w:val="00AA466A"/>
    <w:rsid w:val="00AA6436"/>
    <w:rsid w:val="00AB0D62"/>
    <w:rsid w:val="00AB73A8"/>
    <w:rsid w:val="00AC16BA"/>
    <w:rsid w:val="00AE509B"/>
    <w:rsid w:val="00B077CB"/>
    <w:rsid w:val="00B151C6"/>
    <w:rsid w:val="00B33F38"/>
    <w:rsid w:val="00B36DED"/>
    <w:rsid w:val="00B504BE"/>
    <w:rsid w:val="00B556C3"/>
    <w:rsid w:val="00B61E0A"/>
    <w:rsid w:val="00B65737"/>
    <w:rsid w:val="00B6653E"/>
    <w:rsid w:val="00BA6652"/>
    <w:rsid w:val="00BB23F4"/>
    <w:rsid w:val="00BC4CAF"/>
    <w:rsid w:val="00BC5AED"/>
    <w:rsid w:val="00BD1A60"/>
    <w:rsid w:val="00C12E51"/>
    <w:rsid w:val="00C313B5"/>
    <w:rsid w:val="00C42F73"/>
    <w:rsid w:val="00C65DBA"/>
    <w:rsid w:val="00C661F9"/>
    <w:rsid w:val="00C769BB"/>
    <w:rsid w:val="00C9580B"/>
    <w:rsid w:val="00C96604"/>
    <w:rsid w:val="00CA2F31"/>
    <w:rsid w:val="00CB644C"/>
    <w:rsid w:val="00CD0065"/>
    <w:rsid w:val="00CD6C6A"/>
    <w:rsid w:val="00CE0CB6"/>
    <w:rsid w:val="00D4137B"/>
    <w:rsid w:val="00D42FA7"/>
    <w:rsid w:val="00D82307"/>
    <w:rsid w:val="00D825CC"/>
    <w:rsid w:val="00D83C48"/>
    <w:rsid w:val="00DB61CA"/>
    <w:rsid w:val="00DD256B"/>
    <w:rsid w:val="00DD34F3"/>
    <w:rsid w:val="00DF0093"/>
    <w:rsid w:val="00DF2B24"/>
    <w:rsid w:val="00DF42A7"/>
    <w:rsid w:val="00E15DE6"/>
    <w:rsid w:val="00E20ADD"/>
    <w:rsid w:val="00E3653A"/>
    <w:rsid w:val="00E506F1"/>
    <w:rsid w:val="00E7186D"/>
    <w:rsid w:val="00E80C2A"/>
    <w:rsid w:val="00E92F55"/>
    <w:rsid w:val="00EA121E"/>
    <w:rsid w:val="00EA4148"/>
    <w:rsid w:val="00EA7449"/>
    <w:rsid w:val="00EC031A"/>
    <w:rsid w:val="00EE4EF5"/>
    <w:rsid w:val="00EE7AD1"/>
    <w:rsid w:val="00EF2DD3"/>
    <w:rsid w:val="00F01D07"/>
    <w:rsid w:val="00F375A3"/>
    <w:rsid w:val="00F410C2"/>
    <w:rsid w:val="00F5224B"/>
    <w:rsid w:val="00F62BF2"/>
    <w:rsid w:val="00F6305D"/>
    <w:rsid w:val="00F766FF"/>
    <w:rsid w:val="00F80E72"/>
    <w:rsid w:val="00F836F9"/>
    <w:rsid w:val="00F87902"/>
    <w:rsid w:val="00F924E6"/>
    <w:rsid w:val="00FA273E"/>
    <w:rsid w:val="00FB7371"/>
    <w:rsid w:val="00FC39B9"/>
    <w:rsid w:val="00FD497F"/>
    <w:rsid w:val="00FE7D98"/>
    <w:rsid w:val="00FE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2EDBB6-B558-40B1-809E-7C632774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1023C-5CBC-488A-AE46-64E21B125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</cp:lastModifiedBy>
  <cp:revision>18</cp:revision>
  <dcterms:created xsi:type="dcterms:W3CDTF">2017-04-13T05:23:00Z</dcterms:created>
  <dcterms:modified xsi:type="dcterms:W3CDTF">2024-11-01T11:58:00Z</dcterms:modified>
</cp:coreProperties>
</file>